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15465" w14:textId="77777777" w:rsidR="00740780" w:rsidRPr="0093167B" w:rsidRDefault="00DD7ADB" w:rsidP="00DD7ADB">
      <w:pPr>
        <w:spacing w:after="0"/>
        <w:rPr>
          <w:rFonts w:cs="Tahoma"/>
          <w:b/>
          <w:sz w:val="32"/>
          <w:szCs w:val="32"/>
        </w:rPr>
      </w:pPr>
      <w:r>
        <w:rPr>
          <w:rFonts w:cs="Tahoma"/>
          <w:b/>
          <w:noProof/>
          <w:sz w:val="32"/>
          <w:szCs w:val="32"/>
        </w:rPr>
        <w:drawing>
          <wp:anchor distT="0" distB="0" distL="114300" distR="114300" simplePos="0" relativeHeight="251658240" behindDoc="0" locked="0" layoutInCell="1" allowOverlap="1" wp14:anchorId="5383EFE7" wp14:editId="07975720">
            <wp:simplePos x="0" y="0"/>
            <wp:positionH relativeFrom="column">
              <wp:posOffset>0</wp:posOffset>
            </wp:positionH>
            <wp:positionV relativeFrom="paragraph">
              <wp:posOffset>0</wp:posOffset>
            </wp:positionV>
            <wp:extent cx="1170432" cy="89611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B Logo for forms resiz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0432" cy="896112"/>
                    </a:xfrm>
                    <a:prstGeom prst="rect">
                      <a:avLst/>
                    </a:prstGeom>
                  </pic:spPr>
                </pic:pic>
              </a:graphicData>
            </a:graphic>
            <wp14:sizeRelH relativeFrom="page">
              <wp14:pctWidth>0</wp14:pctWidth>
            </wp14:sizeRelH>
            <wp14:sizeRelV relativeFrom="page">
              <wp14:pctHeight>0</wp14:pctHeight>
            </wp14:sizeRelV>
          </wp:anchor>
        </w:drawing>
      </w:r>
      <w:r w:rsidR="00163AFA" w:rsidRPr="0093167B">
        <w:rPr>
          <w:rFonts w:cs="Tahoma"/>
          <w:b/>
          <w:sz w:val="32"/>
          <w:szCs w:val="32"/>
        </w:rPr>
        <w:t>TOWN OF BLYTHEWOOD</w:t>
      </w:r>
    </w:p>
    <w:p w14:paraId="229F8986" w14:textId="77777777" w:rsidR="001F652F" w:rsidRPr="0093167B" w:rsidRDefault="001F652F" w:rsidP="00DD7ADB">
      <w:pPr>
        <w:spacing w:after="0"/>
        <w:rPr>
          <w:rFonts w:cs="Tahoma"/>
          <w:b/>
          <w:sz w:val="24"/>
          <w:szCs w:val="24"/>
        </w:rPr>
      </w:pPr>
      <w:r w:rsidRPr="0093167B">
        <w:rPr>
          <w:rFonts w:cs="Tahoma"/>
          <w:b/>
          <w:sz w:val="24"/>
          <w:szCs w:val="24"/>
        </w:rPr>
        <w:t>POSITION DESCRIPTION</w:t>
      </w:r>
    </w:p>
    <w:p w14:paraId="5D6BA38F" w14:textId="77777777" w:rsidR="001F652F" w:rsidRPr="0093167B" w:rsidRDefault="001F652F" w:rsidP="001F652F">
      <w:pPr>
        <w:spacing w:after="0"/>
        <w:jc w:val="center"/>
        <w:rPr>
          <w:rFonts w:cs="Times New Roman"/>
          <w:sz w:val="24"/>
          <w:szCs w:val="24"/>
        </w:rPr>
      </w:pPr>
    </w:p>
    <w:tbl>
      <w:tblPr>
        <w:tblStyle w:val="TableGrid"/>
        <w:tblW w:w="1071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350"/>
        <w:gridCol w:w="666"/>
        <w:gridCol w:w="2394"/>
        <w:gridCol w:w="1080"/>
        <w:gridCol w:w="1314"/>
        <w:gridCol w:w="2916"/>
      </w:tblGrid>
      <w:tr w:rsidR="001F652F" w:rsidRPr="0093167B" w14:paraId="7E3A07EE" w14:textId="77777777" w:rsidTr="001F652F">
        <w:tc>
          <w:tcPr>
            <w:tcW w:w="990" w:type="dxa"/>
          </w:tcPr>
          <w:p w14:paraId="056E828A" w14:textId="77777777" w:rsidR="001F652F" w:rsidRPr="0093167B" w:rsidRDefault="00163AFA" w:rsidP="001F652F">
            <w:pPr>
              <w:rPr>
                <w:rFonts w:cs="Times New Roman"/>
                <w:b/>
              </w:rPr>
            </w:pPr>
            <w:r w:rsidRPr="0093167B">
              <w:rPr>
                <w:rFonts w:cs="Times New Roman"/>
                <w:b/>
              </w:rPr>
              <w:t xml:space="preserve">Status: </w:t>
            </w:r>
          </w:p>
        </w:tc>
        <w:tc>
          <w:tcPr>
            <w:tcW w:w="5490" w:type="dxa"/>
            <w:gridSpan w:val="4"/>
          </w:tcPr>
          <w:p w14:paraId="7B929696" w14:textId="6332182E" w:rsidR="001F652F" w:rsidRPr="001040B3" w:rsidRDefault="00163AFA" w:rsidP="001F652F">
            <w:pPr>
              <w:rPr>
                <w:rFonts w:cs="Times New Roman"/>
              </w:rPr>
            </w:pPr>
            <w:r w:rsidRPr="001040B3">
              <w:rPr>
                <w:rFonts w:cs="Times New Roman"/>
              </w:rPr>
              <w:t xml:space="preserve">Exempt </w:t>
            </w:r>
          </w:p>
        </w:tc>
        <w:tc>
          <w:tcPr>
            <w:tcW w:w="1314" w:type="dxa"/>
          </w:tcPr>
          <w:p w14:paraId="41A7EA02" w14:textId="77777777" w:rsidR="001F652F" w:rsidRPr="0093167B" w:rsidRDefault="001F652F" w:rsidP="001F652F">
            <w:pPr>
              <w:jc w:val="right"/>
              <w:rPr>
                <w:rFonts w:cs="Times New Roman"/>
                <w:b/>
              </w:rPr>
            </w:pPr>
            <w:r w:rsidRPr="0093167B">
              <w:rPr>
                <w:rFonts w:cs="Times New Roman"/>
                <w:b/>
              </w:rPr>
              <w:t>Updated:</w:t>
            </w:r>
          </w:p>
        </w:tc>
        <w:tc>
          <w:tcPr>
            <w:tcW w:w="2916" w:type="dxa"/>
          </w:tcPr>
          <w:p w14:paraId="61C92FC2" w14:textId="5E605A8D" w:rsidR="001F652F" w:rsidRPr="001040B3" w:rsidRDefault="00D7701B" w:rsidP="001F652F">
            <w:pPr>
              <w:rPr>
                <w:rFonts w:cs="Times New Roman"/>
              </w:rPr>
            </w:pPr>
            <w:r>
              <w:rPr>
                <w:rFonts w:cs="Times New Roman"/>
              </w:rPr>
              <w:t>03/</w:t>
            </w:r>
            <w:r w:rsidR="00C9326D">
              <w:rPr>
                <w:rFonts w:cs="Times New Roman"/>
              </w:rPr>
              <w:t>19/2026</w:t>
            </w:r>
          </w:p>
        </w:tc>
      </w:tr>
      <w:tr w:rsidR="001F652F" w:rsidRPr="0093167B" w14:paraId="73D72D6F" w14:textId="77777777" w:rsidTr="001F652F">
        <w:tc>
          <w:tcPr>
            <w:tcW w:w="3006" w:type="dxa"/>
            <w:gridSpan w:val="3"/>
          </w:tcPr>
          <w:p w14:paraId="134F293A" w14:textId="77777777" w:rsidR="001F652F" w:rsidRPr="0093167B" w:rsidRDefault="001F652F" w:rsidP="001F652F">
            <w:pPr>
              <w:rPr>
                <w:rFonts w:cs="Times New Roman"/>
              </w:rPr>
            </w:pPr>
          </w:p>
        </w:tc>
        <w:tc>
          <w:tcPr>
            <w:tcW w:w="2394" w:type="dxa"/>
          </w:tcPr>
          <w:p w14:paraId="5EED61F9" w14:textId="77777777" w:rsidR="001F652F" w:rsidRPr="0093167B" w:rsidRDefault="001F652F" w:rsidP="001F652F">
            <w:pPr>
              <w:rPr>
                <w:rFonts w:cs="Times New Roman"/>
              </w:rPr>
            </w:pPr>
          </w:p>
        </w:tc>
        <w:tc>
          <w:tcPr>
            <w:tcW w:w="2394" w:type="dxa"/>
            <w:gridSpan w:val="2"/>
          </w:tcPr>
          <w:p w14:paraId="53D4675F" w14:textId="77777777" w:rsidR="001F652F" w:rsidRPr="0093167B" w:rsidRDefault="001F652F" w:rsidP="001F652F">
            <w:pPr>
              <w:rPr>
                <w:rFonts w:cs="Times New Roman"/>
              </w:rPr>
            </w:pPr>
          </w:p>
        </w:tc>
        <w:tc>
          <w:tcPr>
            <w:tcW w:w="2916" w:type="dxa"/>
          </w:tcPr>
          <w:p w14:paraId="168E8028" w14:textId="77777777" w:rsidR="001F652F" w:rsidRPr="0093167B" w:rsidRDefault="001F652F" w:rsidP="001F652F">
            <w:pPr>
              <w:rPr>
                <w:rFonts w:cs="Times New Roman"/>
              </w:rPr>
            </w:pPr>
          </w:p>
        </w:tc>
      </w:tr>
      <w:tr w:rsidR="001F652F" w:rsidRPr="0093167B" w14:paraId="3EEC8924" w14:textId="77777777" w:rsidTr="006C491C">
        <w:tc>
          <w:tcPr>
            <w:tcW w:w="2340" w:type="dxa"/>
            <w:gridSpan w:val="2"/>
          </w:tcPr>
          <w:p w14:paraId="20F6F04A" w14:textId="77777777" w:rsidR="001F652F" w:rsidRPr="0093167B" w:rsidRDefault="001F652F" w:rsidP="001F652F">
            <w:pPr>
              <w:rPr>
                <w:rFonts w:cs="Times New Roman"/>
                <w:b/>
              </w:rPr>
            </w:pPr>
            <w:r w:rsidRPr="0093167B">
              <w:rPr>
                <w:rFonts w:cs="Times New Roman"/>
                <w:b/>
              </w:rPr>
              <w:t>POSITION TITLE:</w:t>
            </w:r>
          </w:p>
        </w:tc>
        <w:tc>
          <w:tcPr>
            <w:tcW w:w="8370" w:type="dxa"/>
            <w:gridSpan w:val="5"/>
          </w:tcPr>
          <w:p w14:paraId="3C6D0F30" w14:textId="2C83ADBE" w:rsidR="001F652F" w:rsidRPr="0093167B" w:rsidRDefault="001F4FAD" w:rsidP="00643C27">
            <w:pPr>
              <w:rPr>
                <w:rFonts w:cs="Times New Roman"/>
                <w:b/>
              </w:rPr>
            </w:pPr>
            <w:r>
              <w:rPr>
                <w:rFonts w:cs="Times New Roman"/>
                <w:b/>
              </w:rPr>
              <w:t xml:space="preserve">Planning Director </w:t>
            </w:r>
          </w:p>
        </w:tc>
      </w:tr>
      <w:tr w:rsidR="001F652F" w:rsidRPr="0093167B" w14:paraId="1A319864" w14:textId="77777777" w:rsidTr="006C491C">
        <w:tc>
          <w:tcPr>
            <w:tcW w:w="2340" w:type="dxa"/>
            <w:gridSpan w:val="2"/>
          </w:tcPr>
          <w:p w14:paraId="135608B7" w14:textId="77777777" w:rsidR="001F652F" w:rsidRPr="00761135" w:rsidRDefault="001F652F" w:rsidP="001F652F">
            <w:pPr>
              <w:rPr>
                <w:rFonts w:cs="Times New Roman"/>
                <w:b/>
              </w:rPr>
            </w:pPr>
            <w:r w:rsidRPr="00761135">
              <w:rPr>
                <w:rFonts w:cs="Times New Roman"/>
                <w:b/>
              </w:rPr>
              <w:t>REPORTS TO:</w:t>
            </w:r>
          </w:p>
        </w:tc>
        <w:tc>
          <w:tcPr>
            <w:tcW w:w="8370" w:type="dxa"/>
            <w:gridSpan w:val="5"/>
          </w:tcPr>
          <w:p w14:paraId="669917C4" w14:textId="043A2AB9" w:rsidR="001F652F" w:rsidRPr="00761135" w:rsidRDefault="00643C27" w:rsidP="001F652F">
            <w:pPr>
              <w:rPr>
                <w:rFonts w:cs="Times New Roman"/>
              </w:rPr>
            </w:pPr>
            <w:r w:rsidRPr="00761135">
              <w:rPr>
                <w:rFonts w:cs="Times New Roman"/>
              </w:rPr>
              <w:t xml:space="preserve">Town </w:t>
            </w:r>
            <w:r w:rsidR="001F4FAD">
              <w:rPr>
                <w:rFonts w:cs="Times New Roman"/>
              </w:rPr>
              <w:t xml:space="preserve">Manager </w:t>
            </w:r>
          </w:p>
        </w:tc>
      </w:tr>
      <w:tr w:rsidR="001F652F" w:rsidRPr="0093167B" w14:paraId="2836E62C" w14:textId="77777777" w:rsidTr="001F652F">
        <w:tc>
          <w:tcPr>
            <w:tcW w:w="10710" w:type="dxa"/>
            <w:gridSpan w:val="7"/>
          </w:tcPr>
          <w:p w14:paraId="7BAFF42A" w14:textId="77777777" w:rsidR="001F652F" w:rsidRPr="0093167B" w:rsidRDefault="001F652F" w:rsidP="001F652F">
            <w:pPr>
              <w:rPr>
                <w:rFonts w:cs="Times New Roman"/>
              </w:rPr>
            </w:pPr>
          </w:p>
        </w:tc>
      </w:tr>
      <w:tr w:rsidR="001F652F" w:rsidRPr="0093167B" w14:paraId="04B243F4" w14:textId="77777777" w:rsidTr="001F652F">
        <w:tc>
          <w:tcPr>
            <w:tcW w:w="10710" w:type="dxa"/>
            <w:gridSpan w:val="7"/>
          </w:tcPr>
          <w:p w14:paraId="5D28E3A6" w14:textId="03234EB5" w:rsidR="002E10CA" w:rsidRPr="0093167B" w:rsidRDefault="001F652F" w:rsidP="001F4FAD">
            <w:pPr>
              <w:spacing w:before="100" w:beforeAutospacing="1" w:after="100" w:afterAutospacing="1"/>
              <w:jc w:val="both"/>
              <w:rPr>
                <w:rFonts w:cs="Times New Roman"/>
              </w:rPr>
            </w:pPr>
            <w:r w:rsidRPr="0093167B">
              <w:rPr>
                <w:rFonts w:cs="Times New Roman"/>
                <w:b/>
              </w:rPr>
              <w:t>POSITION SUMMARY</w:t>
            </w:r>
            <w:r w:rsidRPr="001F4FAD">
              <w:rPr>
                <w:rFonts w:cstheme="minorHAnsi"/>
                <w:b/>
              </w:rPr>
              <w:t xml:space="preserve">: </w:t>
            </w:r>
            <w:r w:rsidR="001F4FAD" w:rsidRPr="001F4FAD">
              <w:rPr>
                <w:rFonts w:eastAsia="Times New Roman" w:cstheme="minorHAnsi"/>
              </w:rPr>
              <w:t xml:space="preserve">Under the general direction of the Town </w:t>
            </w:r>
            <w:r w:rsidR="001F4FAD">
              <w:rPr>
                <w:rFonts w:eastAsia="Times New Roman" w:cstheme="minorHAnsi"/>
              </w:rPr>
              <w:t>Manager</w:t>
            </w:r>
            <w:r w:rsidR="001F4FAD" w:rsidRPr="001F4FAD">
              <w:rPr>
                <w:rFonts w:eastAsia="Times New Roman" w:cstheme="minorHAnsi"/>
              </w:rPr>
              <w:t xml:space="preserve">, </w:t>
            </w:r>
            <w:r w:rsidR="001F4FAD">
              <w:rPr>
                <w:rFonts w:eastAsia="Times New Roman" w:cstheme="minorHAnsi"/>
              </w:rPr>
              <w:t xml:space="preserve">Planning Director </w:t>
            </w:r>
            <w:r w:rsidR="001F4FAD" w:rsidRPr="001F4FAD">
              <w:rPr>
                <w:rFonts w:eastAsia="Times New Roman" w:cstheme="minorHAnsi"/>
              </w:rPr>
              <w:t>oversees the daily operations of the Town’s planning, zoning, and development review functions. This position serves as the primary point of contact for administration, Town Council, boards and commissions, developers, contractors, and the public. Responsibilities include managing zoning and land use regulations, coordinating development reviews, administering permits, and supporting long-range planning initiatives while ensuring compliance with local, state, and federal requirements.</w:t>
            </w:r>
          </w:p>
        </w:tc>
      </w:tr>
      <w:tr w:rsidR="001F652F" w:rsidRPr="0093167B" w14:paraId="16AA467C" w14:textId="77777777" w:rsidTr="001F652F">
        <w:tc>
          <w:tcPr>
            <w:tcW w:w="10710" w:type="dxa"/>
            <w:gridSpan w:val="7"/>
          </w:tcPr>
          <w:p w14:paraId="45E5A9A7" w14:textId="5EBEE1E2" w:rsidR="001F652F" w:rsidRPr="0093167B" w:rsidRDefault="001F4FAD" w:rsidP="001F652F">
            <w:pPr>
              <w:rPr>
                <w:rFonts w:cs="Times New Roman"/>
                <w:b/>
              </w:rPr>
            </w:pPr>
            <w:r>
              <w:rPr>
                <w:rFonts w:cs="Times New Roman"/>
                <w:b/>
              </w:rPr>
              <w:t>ESSENTIAL DUTIES AND RESPONSIBILITES:</w:t>
            </w:r>
            <w:r w:rsidR="001F652F" w:rsidRPr="0093167B">
              <w:rPr>
                <w:rFonts w:cs="Times New Roman"/>
                <w:b/>
              </w:rPr>
              <w:t xml:space="preserve"> </w:t>
            </w:r>
          </w:p>
        </w:tc>
      </w:tr>
      <w:tr w:rsidR="001F652F" w:rsidRPr="0093167B" w14:paraId="34AC4A2C" w14:textId="77777777" w:rsidTr="001F652F">
        <w:tc>
          <w:tcPr>
            <w:tcW w:w="10710" w:type="dxa"/>
            <w:gridSpan w:val="7"/>
          </w:tcPr>
          <w:p w14:paraId="798FA64C" w14:textId="77777777" w:rsidR="001F4FAD" w:rsidRDefault="001F4FAD" w:rsidP="001F4FAD">
            <w:pPr>
              <w:outlineLvl w:val="2"/>
              <w:rPr>
                <w:rFonts w:eastAsia="Times New Roman" w:cstheme="minorHAnsi"/>
                <w:b/>
                <w:bCs/>
              </w:rPr>
            </w:pPr>
          </w:p>
          <w:p w14:paraId="71E9C4EF" w14:textId="457A22A3" w:rsidR="001F4FAD" w:rsidRDefault="001F4FAD" w:rsidP="001F4FAD">
            <w:pPr>
              <w:outlineLvl w:val="2"/>
              <w:rPr>
                <w:rFonts w:eastAsia="Times New Roman" w:cstheme="minorHAnsi"/>
                <w:b/>
                <w:bCs/>
              </w:rPr>
            </w:pPr>
            <w:r w:rsidRPr="001F4FAD">
              <w:rPr>
                <w:rFonts w:eastAsia="Times New Roman" w:cstheme="minorHAnsi"/>
                <w:b/>
                <w:bCs/>
              </w:rPr>
              <w:t>Planning &amp; Zoning Administration</w:t>
            </w:r>
          </w:p>
          <w:p w14:paraId="312E1E92" w14:textId="77777777" w:rsidR="001F4FAD" w:rsidRPr="001F4FAD" w:rsidRDefault="001F4FAD" w:rsidP="001F4FAD">
            <w:pPr>
              <w:outlineLvl w:val="2"/>
              <w:rPr>
                <w:rFonts w:eastAsia="Times New Roman" w:cstheme="minorHAnsi"/>
                <w:b/>
                <w:bCs/>
                <w:sz w:val="10"/>
                <w:szCs w:val="10"/>
              </w:rPr>
            </w:pPr>
          </w:p>
          <w:p w14:paraId="7A3109FA" w14:textId="77777777" w:rsidR="001F4FAD" w:rsidRPr="001F4FAD" w:rsidRDefault="001F4FAD" w:rsidP="001F4FAD">
            <w:pPr>
              <w:numPr>
                <w:ilvl w:val="0"/>
                <w:numId w:val="13"/>
              </w:numPr>
              <w:ind w:left="648"/>
              <w:jc w:val="both"/>
              <w:rPr>
                <w:rFonts w:eastAsia="Times New Roman" w:cstheme="minorHAnsi"/>
              </w:rPr>
            </w:pPr>
            <w:r w:rsidRPr="001F4FAD">
              <w:rPr>
                <w:rFonts w:eastAsia="Times New Roman" w:cstheme="minorHAnsi"/>
              </w:rPr>
              <w:t>Manages and administers the Town’s zoning ordinance, subdivision regulations, comprehensive plan, and related land use policies.</w:t>
            </w:r>
          </w:p>
          <w:p w14:paraId="4658C012" w14:textId="77777777" w:rsidR="001F4FAD" w:rsidRPr="001F4FAD" w:rsidRDefault="001F4FAD" w:rsidP="001F4FAD">
            <w:pPr>
              <w:numPr>
                <w:ilvl w:val="0"/>
                <w:numId w:val="13"/>
              </w:numPr>
              <w:spacing w:before="100" w:beforeAutospacing="1" w:after="100" w:afterAutospacing="1"/>
              <w:jc w:val="both"/>
              <w:rPr>
                <w:rFonts w:eastAsia="Times New Roman" w:cstheme="minorHAnsi"/>
              </w:rPr>
            </w:pPr>
            <w:r w:rsidRPr="001F4FAD">
              <w:rPr>
                <w:rFonts w:eastAsia="Times New Roman" w:cstheme="minorHAnsi"/>
              </w:rPr>
              <w:t>Oversees development review processes, including rezonings, annexations, site plans, subdivisions, special exceptions, and variances.</w:t>
            </w:r>
          </w:p>
          <w:p w14:paraId="55CD3CF1" w14:textId="77777777" w:rsidR="001F4FAD" w:rsidRPr="001F4FAD" w:rsidRDefault="001F4FAD" w:rsidP="001F4FAD">
            <w:pPr>
              <w:numPr>
                <w:ilvl w:val="0"/>
                <w:numId w:val="13"/>
              </w:numPr>
              <w:spacing w:before="100" w:beforeAutospacing="1" w:after="100" w:afterAutospacing="1"/>
              <w:jc w:val="both"/>
              <w:rPr>
                <w:rFonts w:eastAsia="Times New Roman" w:cstheme="minorHAnsi"/>
              </w:rPr>
            </w:pPr>
            <w:r w:rsidRPr="001F4FAD">
              <w:rPr>
                <w:rFonts w:eastAsia="Times New Roman" w:cstheme="minorHAnsi"/>
              </w:rPr>
              <w:t>Coordinates zoning and land use aspects of feasibility studies and development proposals.</w:t>
            </w:r>
          </w:p>
          <w:p w14:paraId="3DA7D18D" w14:textId="77777777" w:rsidR="001F4FAD" w:rsidRPr="001F4FAD" w:rsidRDefault="001F4FAD" w:rsidP="001F4FAD">
            <w:pPr>
              <w:numPr>
                <w:ilvl w:val="0"/>
                <w:numId w:val="13"/>
              </w:numPr>
              <w:spacing w:before="100" w:beforeAutospacing="1" w:after="100" w:afterAutospacing="1"/>
              <w:jc w:val="both"/>
              <w:rPr>
                <w:rFonts w:eastAsia="Times New Roman" w:cstheme="minorHAnsi"/>
              </w:rPr>
            </w:pPr>
            <w:r w:rsidRPr="001F4FAD">
              <w:rPr>
                <w:rFonts w:eastAsia="Times New Roman" w:cstheme="minorHAnsi"/>
              </w:rPr>
              <w:t>Meets with developers, property owners, contractors, and applicants to discuss proposed projects, ordinance standards, and review procedures.</w:t>
            </w:r>
          </w:p>
          <w:p w14:paraId="6A1EEC8E" w14:textId="77777777" w:rsidR="001F4FAD" w:rsidRDefault="001F4FAD" w:rsidP="001F4FAD">
            <w:pPr>
              <w:numPr>
                <w:ilvl w:val="0"/>
                <w:numId w:val="13"/>
              </w:numPr>
              <w:spacing w:before="100" w:beforeAutospacing="1" w:after="100" w:afterAutospacing="1"/>
              <w:jc w:val="both"/>
              <w:rPr>
                <w:rFonts w:eastAsia="Times New Roman" w:cstheme="minorHAnsi"/>
              </w:rPr>
            </w:pPr>
            <w:r w:rsidRPr="001F4FAD">
              <w:rPr>
                <w:rFonts w:eastAsia="Times New Roman" w:cstheme="minorHAnsi"/>
              </w:rPr>
              <w:t>Provides interpretation of zoning regulations and development standards.</w:t>
            </w:r>
          </w:p>
          <w:p w14:paraId="2D21B7B5" w14:textId="37040AA3" w:rsidR="001F4FAD" w:rsidRPr="001F4FAD" w:rsidRDefault="001F4FAD" w:rsidP="001F4FAD">
            <w:pPr>
              <w:numPr>
                <w:ilvl w:val="0"/>
                <w:numId w:val="13"/>
              </w:numPr>
              <w:spacing w:before="100" w:beforeAutospacing="1" w:after="100" w:afterAutospacing="1"/>
              <w:jc w:val="both"/>
              <w:rPr>
                <w:rFonts w:eastAsia="Times New Roman" w:cstheme="minorHAnsi"/>
              </w:rPr>
            </w:pPr>
            <w:r>
              <w:rPr>
                <w:rFonts w:eastAsia="Times New Roman" w:cstheme="minorHAnsi"/>
              </w:rPr>
              <w:t xml:space="preserve">Serves as Town’s Flood Management Coordinator. </w:t>
            </w:r>
          </w:p>
          <w:p w14:paraId="13EAE845" w14:textId="77777777" w:rsidR="001F4FAD" w:rsidRDefault="001F4FAD" w:rsidP="001F4FAD">
            <w:pPr>
              <w:jc w:val="both"/>
              <w:outlineLvl w:val="2"/>
              <w:rPr>
                <w:rFonts w:eastAsia="Times New Roman" w:cstheme="minorHAnsi"/>
                <w:b/>
                <w:bCs/>
              </w:rPr>
            </w:pPr>
            <w:r w:rsidRPr="001F4FAD">
              <w:rPr>
                <w:rFonts w:eastAsia="Times New Roman" w:cstheme="minorHAnsi"/>
                <w:b/>
                <w:bCs/>
              </w:rPr>
              <w:t>Permitting &amp; Inspections</w:t>
            </w:r>
          </w:p>
          <w:p w14:paraId="3A7D2F1C" w14:textId="77777777" w:rsidR="001F4FAD" w:rsidRPr="001F4FAD" w:rsidRDefault="001F4FAD" w:rsidP="001F4FAD">
            <w:pPr>
              <w:jc w:val="both"/>
              <w:outlineLvl w:val="2"/>
              <w:rPr>
                <w:rFonts w:eastAsia="Times New Roman" w:cstheme="minorHAnsi"/>
                <w:b/>
                <w:bCs/>
                <w:sz w:val="10"/>
                <w:szCs w:val="10"/>
              </w:rPr>
            </w:pPr>
          </w:p>
          <w:p w14:paraId="35DD5953" w14:textId="77777777" w:rsidR="001F4FAD" w:rsidRPr="001F4FAD" w:rsidRDefault="001F4FAD" w:rsidP="001F4FAD">
            <w:pPr>
              <w:numPr>
                <w:ilvl w:val="0"/>
                <w:numId w:val="14"/>
              </w:numPr>
              <w:jc w:val="both"/>
              <w:rPr>
                <w:rFonts w:eastAsia="Times New Roman" w:cstheme="minorHAnsi"/>
              </w:rPr>
            </w:pPr>
            <w:proofErr w:type="gramStart"/>
            <w:r w:rsidRPr="001F4FAD">
              <w:rPr>
                <w:rFonts w:eastAsia="Times New Roman" w:cstheme="minorHAnsi"/>
              </w:rPr>
              <w:t>Oversees</w:t>
            </w:r>
            <w:proofErr w:type="gramEnd"/>
            <w:r w:rsidRPr="001F4FAD">
              <w:rPr>
                <w:rFonts w:eastAsia="Times New Roman" w:cstheme="minorHAnsi"/>
              </w:rPr>
              <w:t xml:space="preserve"> the processing of building permits and contractor business licenses.</w:t>
            </w:r>
          </w:p>
          <w:p w14:paraId="07B89478" w14:textId="77777777" w:rsidR="001F4FAD" w:rsidRPr="001F4FAD" w:rsidRDefault="001F4FAD" w:rsidP="001F4FAD">
            <w:pPr>
              <w:numPr>
                <w:ilvl w:val="0"/>
                <w:numId w:val="14"/>
              </w:numPr>
              <w:spacing w:before="100" w:beforeAutospacing="1" w:after="100" w:afterAutospacing="1"/>
              <w:jc w:val="both"/>
              <w:rPr>
                <w:rFonts w:eastAsia="Times New Roman" w:cstheme="minorHAnsi"/>
              </w:rPr>
            </w:pPr>
            <w:proofErr w:type="gramStart"/>
            <w:r w:rsidRPr="001F4FAD">
              <w:rPr>
                <w:rFonts w:eastAsia="Times New Roman" w:cstheme="minorHAnsi"/>
              </w:rPr>
              <w:t>Coordinates</w:t>
            </w:r>
            <w:proofErr w:type="gramEnd"/>
            <w:r w:rsidRPr="001F4FAD">
              <w:rPr>
                <w:rFonts w:eastAsia="Times New Roman" w:cstheme="minorHAnsi"/>
              </w:rPr>
              <w:t xml:space="preserve"> plan reviews and inspections with Richland County and other regulatory agencies.</w:t>
            </w:r>
          </w:p>
          <w:p w14:paraId="4F246A27" w14:textId="77777777" w:rsidR="001F4FAD" w:rsidRPr="001F4FAD" w:rsidRDefault="001F4FAD" w:rsidP="001F4FAD">
            <w:pPr>
              <w:numPr>
                <w:ilvl w:val="0"/>
                <w:numId w:val="14"/>
              </w:numPr>
              <w:spacing w:before="100" w:beforeAutospacing="1" w:after="100" w:afterAutospacing="1"/>
              <w:jc w:val="both"/>
              <w:rPr>
                <w:rFonts w:eastAsia="Times New Roman" w:cstheme="minorHAnsi"/>
              </w:rPr>
            </w:pPr>
            <w:r w:rsidRPr="001F4FAD">
              <w:rPr>
                <w:rFonts w:eastAsia="Times New Roman" w:cstheme="minorHAnsi"/>
              </w:rPr>
              <w:t>Ensures accurate tracking, filing, and retention of permitting and inspection records.</w:t>
            </w:r>
          </w:p>
          <w:p w14:paraId="43093A9A" w14:textId="77777777" w:rsidR="001F4FAD" w:rsidRDefault="001F4FAD" w:rsidP="001F4FAD">
            <w:pPr>
              <w:numPr>
                <w:ilvl w:val="0"/>
                <w:numId w:val="14"/>
              </w:numPr>
              <w:spacing w:before="100" w:beforeAutospacing="1" w:after="100" w:afterAutospacing="1"/>
              <w:jc w:val="both"/>
              <w:rPr>
                <w:rFonts w:eastAsia="Times New Roman" w:cstheme="minorHAnsi"/>
              </w:rPr>
            </w:pPr>
            <w:r w:rsidRPr="001F4FAD">
              <w:rPr>
                <w:rFonts w:eastAsia="Times New Roman" w:cstheme="minorHAnsi"/>
              </w:rPr>
              <w:t>Prepares and reviews monthly permit and inspection activity reports.</w:t>
            </w:r>
          </w:p>
          <w:p w14:paraId="2379E91C" w14:textId="77777777" w:rsidR="001F4FAD" w:rsidRDefault="001F4FAD" w:rsidP="001F4FAD">
            <w:pPr>
              <w:spacing w:before="120"/>
              <w:jc w:val="both"/>
              <w:outlineLvl w:val="2"/>
              <w:rPr>
                <w:rFonts w:eastAsia="Times New Roman" w:cstheme="minorHAnsi"/>
                <w:b/>
                <w:bCs/>
              </w:rPr>
            </w:pPr>
            <w:r w:rsidRPr="001F4FAD">
              <w:rPr>
                <w:rFonts w:eastAsia="Times New Roman" w:cstheme="minorHAnsi"/>
                <w:b/>
                <w:bCs/>
              </w:rPr>
              <w:t>Boards, Commissions, &amp; Public Engagement</w:t>
            </w:r>
          </w:p>
          <w:p w14:paraId="435807A1" w14:textId="77777777" w:rsidR="001F4FAD" w:rsidRPr="001F4FAD" w:rsidRDefault="001F4FAD" w:rsidP="001F4FAD">
            <w:pPr>
              <w:jc w:val="both"/>
              <w:outlineLvl w:val="2"/>
              <w:rPr>
                <w:rFonts w:eastAsia="Times New Roman" w:cstheme="minorHAnsi"/>
                <w:b/>
                <w:bCs/>
                <w:sz w:val="10"/>
                <w:szCs w:val="10"/>
              </w:rPr>
            </w:pPr>
          </w:p>
          <w:p w14:paraId="16F0A0D4" w14:textId="02F71857" w:rsidR="001F4FAD" w:rsidRPr="001F4FAD" w:rsidRDefault="001F4FAD" w:rsidP="001F4FAD">
            <w:pPr>
              <w:numPr>
                <w:ilvl w:val="0"/>
                <w:numId w:val="15"/>
              </w:numPr>
              <w:ind w:left="648"/>
              <w:jc w:val="both"/>
              <w:rPr>
                <w:rFonts w:eastAsia="Times New Roman" w:cstheme="minorHAnsi"/>
              </w:rPr>
            </w:pPr>
            <w:r w:rsidRPr="001F4FAD">
              <w:rPr>
                <w:rFonts w:eastAsia="Times New Roman" w:cstheme="minorHAnsi"/>
              </w:rPr>
              <w:t>Provides staff support to the Planning Commission, Board of Zoning Appeals,</w:t>
            </w:r>
            <w:r>
              <w:rPr>
                <w:rFonts w:eastAsia="Times New Roman" w:cstheme="minorHAnsi"/>
              </w:rPr>
              <w:t xml:space="preserve"> Board of Architectural Review,</w:t>
            </w:r>
            <w:r w:rsidRPr="001F4FAD">
              <w:rPr>
                <w:rFonts w:eastAsia="Times New Roman" w:cstheme="minorHAnsi"/>
              </w:rPr>
              <w:t xml:space="preserve"> and other boards or committees as assigned.</w:t>
            </w:r>
          </w:p>
          <w:p w14:paraId="2856ADB3" w14:textId="47409445" w:rsidR="001F4FAD" w:rsidRPr="001F4FAD" w:rsidRDefault="001F4FAD" w:rsidP="001F4FAD">
            <w:pPr>
              <w:numPr>
                <w:ilvl w:val="0"/>
                <w:numId w:val="15"/>
              </w:numPr>
              <w:spacing w:before="100" w:beforeAutospacing="1" w:after="100" w:afterAutospacing="1"/>
              <w:jc w:val="both"/>
              <w:rPr>
                <w:rFonts w:eastAsia="Times New Roman" w:cstheme="minorHAnsi"/>
              </w:rPr>
            </w:pPr>
            <w:proofErr w:type="gramStart"/>
            <w:r w:rsidRPr="001F4FAD">
              <w:rPr>
                <w:rFonts w:eastAsia="Times New Roman" w:cstheme="minorHAnsi"/>
              </w:rPr>
              <w:t>Prepares</w:t>
            </w:r>
            <w:proofErr w:type="gramEnd"/>
            <w:r w:rsidRPr="001F4FAD">
              <w:rPr>
                <w:rFonts w:eastAsia="Times New Roman" w:cstheme="minorHAnsi"/>
              </w:rPr>
              <w:t xml:space="preserve"> staff reports, agenda items, ordinances, resolutions, and presentations for boards, commissions, Town Council</w:t>
            </w:r>
            <w:r>
              <w:rPr>
                <w:rFonts w:eastAsia="Times New Roman" w:cstheme="minorHAnsi"/>
              </w:rPr>
              <w:t xml:space="preserve"> and Town Manager</w:t>
            </w:r>
            <w:r w:rsidRPr="001F4FAD">
              <w:rPr>
                <w:rFonts w:eastAsia="Times New Roman" w:cstheme="minorHAnsi"/>
              </w:rPr>
              <w:t>.</w:t>
            </w:r>
          </w:p>
          <w:p w14:paraId="205266D9" w14:textId="77777777" w:rsidR="001F4FAD" w:rsidRPr="001F4FAD" w:rsidRDefault="001F4FAD" w:rsidP="001F4FAD">
            <w:pPr>
              <w:numPr>
                <w:ilvl w:val="0"/>
                <w:numId w:val="15"/>
              </w:numPr>
              <w:spacing w:before="100" w:beforeAutospacing="1" w:after="100" w:afterAutospacing="1"/>
              <w:jc w:val="both"/>
              <w:rPr>
                <w:rFonts w:eastAsia="Times New Roman" w:cstheme="minorHAnsi"/>
              </w:rPr>
            </w:pPr>
            <w:r w:rsidRPr="001F4FAD">
              <w:rPr>
                <w:rFonts w:eastAsia="Times New Roman" w:cstheme="minorHAnsi"/>
              </w:rPr>
              <w:t>Participates in public meetings, hearings, and workshops, presenting technical information clearly and professionally.</w:t>
            </w:r>
          </w:p>
          <w:p w14:paraId="14405CDD" w14:textId="77777777" w:rsidR="001F4FAD" w:rsidRDefault="001F4FAD" w:rsidP="001F4FAD">
            <w:pPr>
              <w:numPr>
                <w:ilvl w:val="0"/>
                <w:numId w:val="15"/>
              </w:numPr>
              <w:spacing w:before="100" w:beforeAutospacing="1" w:after="100" w:afterAutospacing="1"/>
              <w:jc w:val="both"/>
              <w:rPr>
                <w:rFonts w:eastAsia="Times New Roman" w:cstheme="minorHAnsi"/>
              </w:rPr>
            </w:pPr>
            <w:r w:rsidRPr="001F4FAD">
              <w:rPr>
                <w:rFonts w:eastAsia="Times New Roman" w:cstheme="minorHAnsi"/>
              </w:rPr>
              <w:t>Supports public outreach and engagement efforts related to planning initiatives and policy development.</w:t>
            </w:r>
          </w:p>
          <w:p w14:paraId="6FFE7C90" w14:textId="77777777" w:rsidR="001F4FAD" w:rsidRDefault="001F4FAD" w:rsidP="001F4FAD">
            <w:pPr>
              <w:spacing w:before="100" w:beforeAutospacing="1" w:after="100" w:afterAutospacing="1"/>
              <w:jc w:val="both"/>
              <w:outlineLvl w:val="2"/>
              <w:rPr>
                <w:rFonts w:ascii="Times New Roman" w:eastAsia="Times New Roman" w:hAnsi="Times New Roman" w:cs="Times New Roman"/>
                <w:b/>
                <w:bCs/>
                <w:sz w:val="27"/>
                <w:szCs w:val="27"/>
              </w:rPr>
            </w:pPr>
          </w:p>
          <w:p w14:paraId="68344B36" w14:textId="77777777" w:rsidR="001F4FAD" w:rsidRDefault="001F4FAD" w:rsidP="001F4FAD">
            <w:pPr>
              <w:jc w:val="both"/>
              <w:outlineLvl w:val="2"/>
              <w:rPr>
                <w:rFonts w:eastAsia="Times New Roman" w:cstheme="minorHAnsi"/>
                <w:b/>
                <w:bCs/>
              </w:rPr>
            </w:pPr>
          </w:p>
          <w:p w14:paraId="535C444B" w14:textId="16EB9EB5" w:rsidR="001F4FAD" w:rsidRDefault="001F4FAD" w:rsidP="002107D7">
            <w:pPr>
              <w:jc w:val="both"/>
              <w:outlineLvl w:val="2"/>
              <w:rPr>
                <w:rFonts w:eastAsia="Times New Roman" w:cstheme="minorHAnsi"/>
                <w:b/>
                <w:bCs/>
              </w:rPr>
            </w:pPr>
            <w:r w:rsidRPr="001F4FAD">
              <w:rPr>
                <w:rFonts w:eastAsia="Times New Roman" w:cstheme="minorHAnsi"/>
                <w:b/>
                <w:bCs/>
              </w:rPr>
              <w:lastRenderedPageBreak/>
              <w:t>Management &amp; Coordination</w:t>
            </w:r>
          </w:p>
          <w:p w14:paraId="280E3E56" w14:textId="77777777" w:rsidR="001F4FAD" w:rsidRPr="001F4FAD" w:rsidRDefault="001F4FAD" w:rsidP="001F4FAD">
            <w:pPr>
              <w:jc w:val="both"/>
              <w:outlineLvl w:val="2"/>
              <w:rPr>
                <w:rFonts w:eastAsia="Times New Roman" w:cstheme="minorHAnsi"/>
                <w:b/>
                <w:bCs/>
                <w:sz w:val="10"/>
                <w:szCs w:val="10"/>
              </w:rPr>
            </w:pPr>
          </w:p>
          <w:p w14:paraId="5DF24EE8" w14:textId="1457AF41" w:rsidR="001F4FAD" w:rsidRDefault="001F4FAD" w:rsidP="001F4FAD">
            <w:pPr>
              <w:numPr>
                <w:ilvl w:val="0"/>
                <w:numId w:val="16"/>
              </w:numPr>
              <w:jc w:val="both"/>
              <w:rPr>
                <w:rFonts w:eastAsia="Times New Roman" w:cstheme="minorHAnsi"/>
              </w:rPr>
            </w:pPr>
            <w:r>
              <w:rPr>
                <w:rFonts w:eastAsia="Times New Roman" w:cstheme="minorHAnsi"/>
              </w:rPr>
              <w:t>Manages the Zoning Department.</w:t>
            </w:r>
          </w:p>
          <w:p w14:paraId="15B4E277" w14:textId="5B015A4E" w:rsidR="001F4FAD" w:rsidRPr="001F4FAD" w:rsidRDefault="001F4FAD" w:rsidP="001F4FAD">
            <w:pPr>
              <w:numPr>
                <w:ilvl w:val="0"/>
                <w:numId w:val="16"/>
              </w:numPr>
              <w:jc w:val="both"/>
              <w:rPr>
                <w:rFonts w:eastAsia="Times New Roman" w:cstheme="minorHAnsi"/>
              </w:rPr>
            </w:pPr>
            <w:r w:rsidRPr="001F4FAD">
              <w:rPr>
                <w:rFonts w:eastAsia="Times New Roman" w:cstheme="minorHAnsi"/>
              </w:rPr>
              <w:t>Manages, prioritizes, and reviews complex and technical planning and zoning cases to ensure quality, accuracy, and timeliness.</w:t>
            </w:r>
          </w:p>
          <w:p w14:paraId="5760B450" w14:textId="77777777" w:rsidR="001F4FAD" w:rsidRPr="001F4FAD" w:rsidRDefault="001F4FAD" w:rsidP="001F4FAD">
            <w:pPr>
              <w:numPr>
                <w:ilvl w:val="0"/>
                <w:numId w:val="16"/>
              </w:numPr>
              <w:spacing w:before="100" w:beforeAutospacing="1" w:after="100" w:afterAutospacing="1"/>
              <w:jc w:val="both"/>
              <w:rPr>
                <w:rFonts w:eastAsia="Times New Roman" w:cstheme="minorHAnsi"/>
              </w:rPr>
            </w:pPr>
            <w:r w:rsidRPr="001F4FAD">
              <w:rPr>
                <w:rFonts w:eastAsia="Times New Roman" w:cstheme="minorHAnsi"/>
              </w:rPr>
              <w:t>Identifies opportunities for process improvements and recommends administrative or policy changes.</w:t>
            </w:r>
          </w:p>
          <w:p w14:paraId="33F24D09" w14:textId="77777777" w:rsidR="001F4FAD" w:rsidRPr="001F4FAD" w:rsidRDefault="001F4FAD" w:rsidP="001F4FAD">
            <w:pPr>
              <w:numPr>
                <w:ilvl w:val="0"/>
                <w:numId w:val="16"/>
              </w:numPr>
              <w:spacing w:before="100" w:beforeAutospacing="1" w:after="100" w:afterAutospacing="1"/>
              <w:jc w:val="both"/>
              <w:rPr>
                <w:rFonts w:eastAsia="Times New Roman" w:cstheme="minorHAnsi"/>
              </w:rPr>
            </w:pPr>
            <w:r w:rsidRPr="001F4FAD">
              <w:rPr>
                <w:rFonts w:eastAsia="Times New Roman" w:cstheme="minorHAnsi"/>
              </w:rPr>
              <w:t>Coordinates with the Town Attorney on legal matters related to zoning, land use, and development.</w:t>
            </w:r>
          </w:p>
          <w:p w14:paraId="7182224A" w14:textId="77777777" w:rsidR="001F4FAD" w:rsidRPr="001F4FAD" w:rsidRDefault="001F4FAD" w:rsidP="001F4FAD">
            <w:pPr>
              <w:numPr>
                <w:ilvl w:val="0"/>
                <w:numId w:val="16"/>
              </w:numPr>
              <w:spacing w:before="100" w:beforeAutospacing="1" w:after="100" w:afterAutospacing="1"/>
              <w:jc w:val="both"/>
              <w:rPr>
                <w:rFonts w:eastAsia="Times New Roman" w:cstheme="minorHAnsi"/>
              </w:rPr>
            </w:pPr>
            <w:r w:rsidRPr="001F4FAD">
              <w:rPr>
                <w:rFonts w:eastAsia="Times New Roman" w:cstheme="minorHAnsi"/>
              </w:rPr>
              <w:t>Assists with preparation and administration of the planning and zoning budget.</w:t>
            </w:r>
          </w:p>
          <w:p w14:paraId="286A70CA" w14:textId="77777777" w:rsidR="001F4FAD" w:rsidRPr="001F4FAD" w:rsidRDefault="001F4FAD" w:rsidP="001F4FAD">
            <w:pPr>
              <w:numPr>
                <w:ilvl w:val="0"/>
                <w:numId w:val="16"/>
              </w:numPr>
              <w:spacing w:before="100" w:beforeAutospacing="1" w:after="100" w:afterAutospacing="1"/>
              <w:jc w:val="both"/>
              <w:rPr>
                <w:rFonts w:eastAsia="Times New Roman" w:cstheme="minorHAnsi"/>
              </w:rPr>
            </w:pPr>
            <w:r w:rsidRPr="001F4FAD">
              <w:rPr>
                <w:rFonts w:eastAsia="Times New Roman" w:cstheme="minorHAnsi"/>
              </w:rPr>
              <w:t>May participate in hiring, training, and performance evaluation of assigned staff.</w:t>
            </w:r>
          </w:p>
          <w:p w14:paraId="6A87B413" w14:textId="77777777" w:rsidR="001F4FAD" w:rsidRDefault="001F4FAD" w:rsidP="001F4FAD">
            <w:pPr>
              <w:outlineLvl w:val="2"/>
              <w:rPr>
                <w:rFonts w:eastAsia="Times New Roman" w:cstheme="minorHAnsi"/>
                <w:b/>
                <w:bCs/>
              </w:rPr>
            </w:pPr>
            <w:r w:rsidRPr="001F4FAD">
              <w:rPr>
                <w:rFonts w:eastAsia="Times New Roman" w:cstheme="minorHAnsi"/>
                <w:b/>
                <w:bCs/>
              </w:rPr>
              <w:t>Administrative &amp; Customer Service Functions</w:t>
            </w:r>
          </w:p>
          <w:p w14:paraId="1BFBC157" w14:textId="77777777" w:rsidR="001F4FAD" w:rsidRPr="001F4FAD" w:rsidRDefault="001F4FAD" w:rsidP="001F4FAD">
            <w:pPr>
              <w:outlineLvl w:val="2"/>
              <w:rPr>
                <w:rFonts w:eastAsia="Times New Roman" w:cstheme="minorHAnsi"/>
                <w:b/>
                <w:bCs/>
                <w:sz w:val="10"/>
                <w:szCs w:val="10"/>
              </w:rPr>
            </w:pPr>
          </w:p>
          <w:p w14:paraId="731431DD" w14:textId="77777777" w:rsidR="001F4FAD" w:rsidRPr="001F4FAD" w:rsidRDefault="001F4FAD" w:rsidP="001F4FAD">
            <w:pPr>
              <w:numPr>
                <w:ilvl w:val="0"/>
                <w:numId w:val="17"/>
              </w:numPr>
              <w:rPr>
                <w:rFonts w:eastAsia="Times New Roman" w:cstheme="minorHAnsi"/>
              </w:rPr>
            </w:pPr>
            <w:r w:rsidRPr="001F4FAD">
              <w:rPr>
                <w:rFonts w:eastAsia="Times New Roman" w:cstheme="minorHAnsi"/>
              </w:rPr>
              <w:t>Maintains a high level of professionalism and customer service in all interactions with the public, elected officials, and staff.</w:t>
            </w:r>
          </w:p>
          <w:p w14:paraId="68C9D9E1" w14:textId="77777777" w:rsidR="001F4FAD" w:rsidRPr="001F4FAD" w:rsidRDefault="001F4FAD" w:rsidP="001F4FAD">
            <w:pPr>
              <w:numPr>
                <w:ilvl w:val="0"/>
                <w:numId w:val="17"/>
              </w:numPr>
              <w:rPr>
                <w:rFonts w:eastAsia="Times New Roman" w:cstheme="minorHAnsi"/>
              </w:rPr>
            </w:pPr>
            <w:r w:rsidRPr="001F4FAD">
              <w:rPr>
                <w:rFonts w:eastAsia="Times New Roman" w:cstheme="minorHAnsi"/>
              </w:rPr>
              <w:t>Assists with general administrative and office duties as needed, including correspondence, recordkeeping, and responding to inquiries.</w:t>
            </w:r>
          </w:p>
          <w:p w14:paraId="22B86A7A" w14:textId="77777777" w:rsidR="001F4FAD" w:rsidRPr="001F4FAD" w:rsidRDefault="001F4FAD" w:rsidP="001F4FAD">
            <w:pPr>
              <w:numPr>
                <w:ilvl w:val="0"/>
                <w:numId w:val="17"/>
              </w:numPr>
              <w:spacing w:before="100" w:beforeAutospacing="1" w:after="100" w:afterAutospacing="1"/>
              <w:rPr>
                <w:rFonts w:eastAsia="Times New Roman" w:cstheme="minorHAnsi"/>
              </w:rPr>
            </w:pPr>
            <w:r w:rsidRPr="001F4FAD">
              <w:rPr>
                <w:rFonts w:eastAsia="Times New Roman" w:cstheme="minorHAnsi"/>
              </w:rPr>
              <w:t>Promotes a positive and collaborative work environment.</w:t>
            </w:r>
          </w:p>
          <w:p w14:paraId="17D986B7" w14:textId="77777777" w:rsidR="001F4FAD" w:rsidRPr="001F4FAD" w:rsidRDefault="001F4FAD" w:rsidP="001F4FAD">
            <w:pPr>
              <w:numPr>
                <w:ilvl w:val="0"/>
                <w:numId w:val="17"/>
              </w:numPr>
              <w:spacing w:before="100" w:beforeAutospacing="1" w:after="100" w:afterAutospacing="1"/>
              <w:rPr>
                <w:rFonts w:eastAsia="Times New Roman" w:cstheme="minorHAnsi"/>
              </w:rPr>
            </w:pPr>
            <w:r w:rsidRPr="001F4FAD">
              <w:rPr>
                <w:rFonts w:eastAsia="Times New Roman" w:cstheme="minorHAnsi"/>
              </w:rPr>
              <w:t>Performs other related duties as assigned.</w:t>
            </w:r>
          </w:p>
          <w:p w14:paraId="3AC6D755" w14:textId="77777777" w:rsidR="002E4AB4" w:rsidRPr="00761135" w:rsidRDefault="002E4AB4" w:rsidP="002E4AB4">
            <w:pPr>
              <w:spacing w:before="120" w:after="120"/>
              <w:rPr>
                <w:rFonts w:cs="Times New Roman"/>
                <w:b/>
              </w:rPr>
            </w:pPr>
            <w:r w:rsidRPr="00761135">
              <w:rPr>
                <w:rFonts w:cs="Times New Roman"/>
                <w:b/>
              </w:rPr>
              <w:t xml:space="preserve">SECONDARY DUTIES (in absence of Administrative Assistant): </w:t>
            </w:r>
          </w:p>
          <w:p w14:paraId="793FB84F" w14:textId="77777777" w:rsidR="00F27B51" w:rsidRPr="00761135" w:rsidRDefault="00F27B51" w:rsidP="0037251F">
            <w:pPr>
              <w:numPr>
                <w:ilvl w:val="0"/>
                <w:numId w:val="8"/>
              </w:numPr>
              <w:rPr>
                <w:rFonts w:cs="Times New Roman"/>
              </w:rPr>
            </w:pPr>
            <w:r w:rsidRPr="00761135">
              <w:rPr>
                <w:rFonts w:cs="Times New Roman"/>
              </w:rPr>
              <w:t>Answer</w:t>
            </w:r>
            <w:r w:rsidR="006D2E5D" w:rsidRPr="00761135">
              <w:rPr>
                <w:rFonts w:cs="Times New Roman"/>
              </w:rPr>
              <w:t>, screen, and route incom</w:t>
            </w:r>
            <w:r w:rsidR="005120B7" w:rsidRPr="00761135">
              <w:rPr>
                <w:rFonts w:cs="Times New Roman"/>
              </w:rPr>
              <w:t>ing calls to appropriate staff</w:t>
            </w:r>
            <w:r w:rsidR="004C2411" w:rsidRPr="00761135">
              <w:rPr>
                <w:rFonts w:cs="Times New Roman"/>
              </w:rPr>
              <w:t>.</w:t>
            </w:r>
          </w:p>
          <w:p w14:paraId="1C8EA623" w14:textId="77777777" w:rsidR="006D2E5D" w:rsidRPr="00761135" w:rsidRDefault="006D2E5D" w:rsidP="0037251F">
            <w:pPr>
              <w:numPr>
                <w:ilvl w:val="0"/>
                <w:numId w:val="8"/>
              </w:numPr>
              <w:rPr>
                <w:rFonts w:cs="Times New Roman"/>
              </w:rPr>
            </w:pPr>
            <w:r w:rsidRPr="00761135">
              <w:rPr>
                <w:rFonts w:cs="Times New Roman"/>
              </w:rPr>
              <w:t>Greet clients and visitors in a pr</w:t>
            </w:r>
            <w:r w:rsidR="005120B7" w:rsidRPr="00761135">
              <w:rPr>
                <w:rFonts w:cs="Times New Roman"/>
              </w:rPr>
              <w:t>ofessional and friendly manner</w:t>
            </w:r>
            <w:r w:rsidR="004C2411" w:rsidRPr="00761135">
              <w:rPr>
                <w:rFonts w:cs="Times New Roman"/>
              </w:rPr>
              <w:t>.</w:t>
            </w:r>
          </w:p>
          <w:p w14:paraId="278854DF" w14:textId="77777777" w:rsidR="006D2E5D" w:rsidRPr="00761135" w:rsidRDefault="006D2E5D" w:rsidP="0037251F">
            <w:pPr>
              <w:numPr>
                <w:ilvl w:val="0"/>
                <w:numId w:val="8"/>
              </w:numPr>
              <w:rPr>
                <w:rFonts w:cs="Times New Roman"/>
              </w:rPr>
            </w:pPr>
            <w:r w:rsidRPr="00761135">
              <w:rPr>
                <w:rFonts w:cs="Times New Roman"/>
              </w:rPr>
              <w:t>Reply to general information requ</w:t>
            </w:r>
            <w:r w:rsidR="005120B7" w:rsidRPr="00761135">
              <w:rPr>
                <w:rFonts w:cs="Times New Roman"/>
              </w:rPr>
              <w:t>ests with accurate information</w:t>
            </w:r>
            <w:r w:rsidR="004C2411" w:rsidRPr="00761135">
              <w:rPr>
                <w:rFonts w:cs="Times New Roman"/>
              </w:rPr>
              <w:t>.</w:t>
            </w:r>
          </w:p>
          <w:p w14:paraId="342CC5C8" w14:textId="2434F79B" w:rsidR="001F4FAD" w:rsidRPr="00761135" w:rsidRDefault="001F4FAD" w:rsidP="001F4FAD">
            <w:pPr>
              <w:ind w:left="702"/>
              <w:rPr>
                <w:rFonts w:cs="Times New Roman"/>
              </w:rPr>
            </w:pPr>
          </w:p>
        </w:tc>
      </w:tr>
      <w:tr w:rsidR="001F652F" w:rsidRPr="0093167B" w14:paraId="146C9F8C" w14:textId="77777777" w:rsidTr="001F652F">
        <w:tc>
          <w:tcPr>
            <w:tcW w:w="10710" w:type="dxa"/>
            <w:gridSpan w:val="7"/>
          </w:tcPr>
          <w:p w14:paraId="50A63C85" w14:textId="77777777" w:rsidR="001F652F" w:rsidRPr="0093167B" w:rsidRDefault="001F652F" w:rsidP="00652E5D">
            <w:pPr>
              <w:rPr>
                <w:rFonts w:cs="Times New Roman"/>
              </w:rPr>
            </w:pPr>
            <w:r w:rsidRPr="0093167B">
              <w:rPr>
                <w:rFonts w:cs="Times New Roman"/>
                <w:b/>
              </w:rPr>
              <w:lastRenderedPageBreak/>
              <w:t xml:space="preserve">DESIRED QUALIFICATIONS: </w:t>
            </w:r>
          </w:p>
        </w:tc>
      </w:tr>
      <w:tr w:rsidR="001F652F" w:rsidRPr="0093167B" w14:paraId="45153B71" w14:textId="77777777" w:rsidTr="00FF7AB7">
        <w:trPr>
          <w:trHeight w:val="80"/>
        </w:trPr>
        <w:tc>
          <w:tcPr>
            <w:tcW w:w="10710" w:type="dxa"/>
            <w:gridSpan w:val="7"/>
          </w:tcPr>
          <w:p w14:paraId="27E9B128" w14:textId="77777777" w:rsidR="001F4FAD" w:rsidRDefault="001F4FAD" w:rsidP="001F4FAD">
            <w:pPr>
              <w:outlineLvl w:val="2"/>
              <w:rPr>
                <w:rFonts w:eastAsia="Times New Roman" w:cstheme="minorHAnsi"/>
                <w:b/>
                <w:bCs/>
              </w:rPr>
            </w:pPr>
          </w:p>
          <w:p w14:paraId="1684B782" w14:textId="6880953A" w:rsidR="001F4FAD" w:rsidRDefault="001F4FAD" w:rsidP="001F4FAD">
            <w:pPr>
              <w:outlineLvl w:val="2"/>
              <w:rPr>
                <w:rFonts w:eastAsia="Times New Roman" w:cstheme="minorHAnsi"/>
                <w:b/>
                <w:bCs/>
              </w:rPr>
            </w:pPr>
            <w:r w:rsidRPr="001F4FAD">
              <w:rPr>
                <w:rFonts w:eastAsia="Times New Roman" w:cstheme="minorHAnsi"/>
                <w:b/>
                <w:bCs/>
              </w:rPr>
              <w:t>Education &amp; Experience</w:t>
            </w:r>
          </w:p>
          <w:p w14:paraId="274F802A" w14:textId="77777777" w:rsidR="001F4FAD" w:rsidRPr="001F4FAD" w:rsidRDefault="001F4FAD" w:rsidP="001F4FAD">
            <w:pPr>
              <w:outlineLvl w:val="2"/>
              <w:rPr>
                <w:rFonts w:eastAsia="Times New Roman" w:cstheme="minorHAnsi"/>
                <w:b/>
                <w:bCs/>
                <w:sz w:val="10"/>
                <w:szCs w:val="10"/>
              </w:rPr>
            </w:pPr>
          </w:p>
          <w:p w14:paraId="7C80C25A" w14:textId="77777777" w:rsidR="001F4FAD" w:rsidRPr="001F4FAD" w:rsidRDefault="001F4FAD" w:rsidP="001F4FAD">
            <w:pPr>
              <w:numPr>
                <w:ilvl w:val="0"/>
                <w:numId w:val="18"/>
              </w:numPr>
              <w:rPr>
                <w:rFonts w:eastAsia="Times New Roman" w:cstheme="minorHAnsi"/>
              </w:rPr>
            </w:pPr>
            <w:r w:rsidRPr="001F4FAD">
              <w:rPr>
                <w:rFonts w:eastAsia="Times New Roman" w:cstheme="minorHAnsi"/>
              </w:rPr>
              <w:t>Bachelor’s degree in planning, public administration, or a related field.</w:t>
            </w:r>
          </w:p>
          <w:p w14:paraId="72ACE583" w14:textId="2FFF0A4B" w:rsidR="001F4FAD" w:rsidRPr="001F4FAD" w:rsidRDefault="001F4FAD" w:rsidP="001F4FAD">
            <w:pPr>
              <w:numPr>
                <w:ilvl w:val="0"/>
                <w:numId w:val="18"/>
              </w:numPr>
              <w:rPr>
                <w:rFonts w:eastAsia="Times New Roman" w:cstheme="minorHAnsi"/>
              </w:rPr>
            </w:pPr>
            <w:r w:rsidRPr="001F4FAD">
              <w:rPr>
                <w:rFonts w:eastAsia="Times New Roman" w:cstheme="minorHAnsi"/>
              </w:rPr>
              <w:t>Five (</w:t>
            </w:r>
            <w:r w:rsidR="00901100">
              <w:rPr>
                <w:rFonts w:eastAsia="Times New Roman" w:cstheme="minorHAnsi"/>
              </w:rPr>
              <w:t>3</w:t>
            </w:r>
            <w:r w:rsidRPr="001F4FAD">
              <w:rPr>
                <w:rFonts w:eastAsia="Times New Roman" w:cstheme="minorHAnsi"/>
              </w:rPr>
              <w:t>) years of professional experience in planning, zoning, or land use administration; or an equivalent combination of education, training, and experience.</w:t>
            </w:r>
          </w:p>
          <w:p w14:paraId="6DEDC54D" w14:textId="77777777" w:rsidR="001F4FAD" w:rsidRDefault="001F4FAD" w:rsidP="001F4FAD">
            <w:pPr>
              <w:numPr>
                <w:ilvl w:val="0"/>
                <w:numId w:val="18"/>
              </w:numPr>
              <w:rPr>
                <w:rFonts w:eastAsia="Times New Roman" w:cstheme="minorHAnsi"/>
              </w:rPr>
            </w:pPr>
            <w:r w:rsidRPr="001F4FAD">
              <w:rPr>
                <w:rFonts w:eastAsia="Times New Roman" w:cstheme="minorHAnsi"/>
              </w:rPr>
              <w:t>AICP certification preferred.</w:t>
            </w:r>
          </w:p>
          <w:p w14:paraId="14335272" w14:textId="784719A1" w:rsidR="004716BB" w:rsidRDefault="004716BB" w:rsidP="001F4FAD">
            <w:pPr>
              <w:numPr>
                <w:ilvl w:val="0"/>
                <w:numId w:val="18"/>
              </w:numPr>
              <w:rPr>
                <w:rFonts w:eastAsia="Times New Roman" w:cstheme="minorHAnsi"/>
              </w:rPr>
            </w:pPr>
            <w:proofErr w:type="gramStart"/>
            <w:r>
              <w:rPr>
                <w:rFonts w:eastAsia="Times New Roman" w:cstheme="minorHAnsi"/>
              </w:rPr>
              <w:t>Must</w:t>
            </w:r>
            <w:proofErr w:type="gramEnd"/>
            <w:r>
              <w:rPr>
                <w:rFonts w:eastAsia="Times New Roman" w:cstheme="minorHAnsi"/>
              </w:rPr>
              <w:t xml:space="preserve"> possess a valid S.C. Driver’s License</w:t>
            </w:r>
          </w:p>
          <w:p w14:paraId="667CA0CA" w14:textId="77777777" w:rsidR="001F4FAD" w:rsidRPr="001F4FAD" w:rsidRDefault="001F4FAD" w:rsidP="001F4FAD">
            <w:pPr>
              <w:ind w:left="720"/>
              <w:rPr>
                <w:rFonts w:eastAsia="Times New Roman" w:cstheme="minorHAnsi"/>
              </w:rPr>
            </w:pPr>
          </w:p>
          <w:p w14:paraId="4F7C1014" w14:textId="77777777" w:rsidR="001F4FAD" w:rsidRDefault="00912D2E" w:rsidP="001F4FAD">
            <w:pPr>
              <w:outlineLvl w:val="2"/>
              <w:rPr>
                <w:rFonts w:eastAsia="Times New Roman" w:cstheme="minorHAnsi"/>
                <w:b/>
                <w:bCs/>
              </w:rPr>
            </w:pPr>
            <w:r w:rsidRPr="001F4FAD">
              <w:rPr>
                <w:rFonts w:cstheme="minorHAnsi"/>
              </w:rPr>
              <w:t xml:space="preserve">  </w:t>
            </w:r>
            <w:r w:rsidR="001F4FAD" w:rsidRPr="001F4FAD">
              <w:rPr>
                <w:rFonts w:eastAsia="Times New Roman" w:cstheme="minorHAnsi"/>
                <w:b/>
                <w:bCs/>
              </w:rPr>
              <w:t>Knowledge, Skills, &amp; Abilities</w:t>
            </w:r>
          </w:p>
          <w:p w14:paraId="3E16340E" w14:textId="77777777" w:rsidR="001F4FAD" w:rsidRPr="001F4FAD" w:rsidRDefault="001F4FAD" w:rsidP="001F4FAD">
            <w:pPr>
              <w:outlineLvl w:val="2"/>
              <w:rPr>
                <w:rFonts w:eastAsia="Times New Roman" w:cstheme="minorHAnsi"/>
                <w:b/>
                <w:bCs/>
                <w:sz w:val="10"/>
                <w:szCs w:val="10"/>
              </w:rPr>
            </w:pPr>
          </w:p>
          <w:p w14:paraId="6581A6B4" w14:textId="77777777" w:rsidR="001F4FAD" w:rsidRPr="001F4FAD" w:rsidRDefault="001F4FAD" w:rsidP="001F4FAD">
            <w:pPr>
              <w:numPr>
                <w:ilvl w:val="0"/>
                <w:numId w:val="19"/>
              </w:numPr>
              <w:rPr>
                <w:rFonts w:eastAsia="Times New Roman" w:cstheme="minorHAnsi"/>
              </w:rPr>
            </w:pPr>
            <w:r w:rsidRPr="001F4FAD">
              <w:rPr>
                <w:rFonts w:eastAsia="Times New Roman" w:cstheme="minorHAnsi"/>
              </w:rPr>
              <w:t>Knowledge of municipal planning principles, zoning administration, and development review processes.</w:t>
            </w:r>
          </w:p>
          <w:p w14:paraId="39E5469F" w14:textId="77777777" w:rsidR="001F4FAD" w:rsidRPr="001F4FAD" w:rsidRDefault="001F4FAD" w:rsidP="001F4FAD">
            <w:pPr>
              <w:numPr>
                <w:ilvl w:val="0"/>
                <w:numId w:val="19"/>
              </w:numPr>
              <w:spacing w:before="100" w:beforeAutospacing="1" w:after="100" w:afterAutospacing="1"/>
              <w:rPr>
                <w:rFonts w:eastAsia="Times New Roman" w:cstheme="minorHAnsi"/>
              </w:rPr>
            </w:pPr>
            <w:r w:rsidRPr="001F4FAD">
              <w:rPr>
                <w:rFonts w:eastAsia="Times New Roman" w:cstheme="minorHAnsi"/>
              </w:rPr>
              <w:t>Knowledge of South Carolina planning and zoning statutes and local government procedures.</w:t>
            </w:r>
          </w:p>
          <w:p w14:paraId="2BD30593" w14:textId="77777777" w:rsidR="001F4FAD" w:rsidRPr="001F4FAD" w:rsidRDefault="001F4FAD" w:rsidP="001F4FAD">
            <w:pPr>
              <w:numPr>
                <w:ilvl w:val="0"/>
                <w:numId w:val="19"/>
              </w:numPr>
              <w:spacing w:before="100" w:beforeAutospacing="1" w:after="100" w:afterAutospacing="1"/>
              <w:rPr>
                <w:rFonts w:eastAsia="Times New Roman" w:cstheme="minorHAnsi"/>
              </w:rPr>
            </w:pPr>
            <w:r w:rsidRPr="001F4FAD">
              <w:rPr>
                <w:rFonts w:eastAsia="Times New Roman" w:cstheme="minorHAnsi"/>
              </w:rPr>
              <w:t>Ability to interpret and apply ordinances, regulations, and technical documents.</w:t>
            </w:r>
          </w:p>
          <w:p w14:paraId="59899AA3" w14:textId="77777777" w:rsidR="001F4FAD" w:rsidRPr="001F4FAD" w:rsidRDefault="001F4FAD" w:rsidP="001F4FAD">
            <w:pPr>
              <w:numPr>
                <w:ilvl w:val="0"/>
                <w:numId w:val="19"/>
              </w:numPr>
              <w:spacing w:before="100" w:beforeAutospacing="1" w:after="100" w:afterAutospacing="1"/>
              <w:rPr>
                <w:rFonts w:eastAsia="Times New Roman" w:cstheme="minorHAnsi"/>
              </w:rPr>
            </w:pPr>
            <w:r w:rsidRPr="001F4FAD">
              <w:rPr>
                <w:rFonts w:eastAsia="Times New Roman" w:cstheme="minorHAnsi"/>
              </w:rPr>
              <w:t>Strong written and verbal communication skills.</w:t>
            </w:r>
          </w:p>
          <w:p w14:paraId="0EFE4EF0" w14:textId="77777777" w:rsidR="001F4FAD" w:rsidRPr="001F4FAD" w:rsidRDefault="001F4FAD" w:rsidP="001F4FAD">
            <w:pPr>
              <w:numPr>
                <w:ilvl w:val="0"/>
                <w:numId w:val="19"/>
              </w:numPr>
              <w:spacing w:before="100" w:beforeAutospacing="1" w:after="100" w:afterAutospacing="1"/>
              <w:rPr>
                <w:rFonts w:eastAsia="Times New Roman" w:cstheme="minorHAnsi"/>
              </w:rPr>
            </w:pPr>
            <w:r w:rsidRPr="001F4FAD">
              <w:rPr>
                <w:rFonts w:eastAsia="Times New Roman" w:cstheme="minorHAnsi"/>
              </w:rPr>
              <w:t>Ability to prepare clear and accurate reports, correspondence, and presentations.</w:t>
            </w:r>
          </w:p>
          <w:p w14:paraId="4D26F9FF" w14:textId="77777777" w:rsidR="001F4FAD" w:rsidRPr="001F4FAD" w:rsidRDefault="001F4FAD" w:rsidP="001F4FAD">
            <w:pPr>
              <w:numPr>
                <w:ilvl w:val="0"/>
                <w:numId w:val="19"/>
              </w:numPr>
              <w:spacing w:before="100" w:beforeAutospacing="1" w:after="100" w:afterAutospacing="1"/>
              <w:rPr>
                <w:rFonts w:eastAsia="Times New Roman" w:cstheme="minorHAnsi"/>
              </w:rPr>
            </w:pPr>
            <w:r w:rsidRPr="001F4FAD">
              <w:rPr>
                <w:rFonts w:eastAsia="Times New Roman" w:cstheme="minorHAnsi"/>
              </w:rPr>
              <w:t>Ability to manage multiple priorities with attention to detail and deadlines.</w:t>
            </w:r>
          </w:p>
          <w:p w14:paraId="6B5176F0" w14:textId="77777777" w:rsidR="001F4FAD" w:rsidRPr="001F4FAD" w:rsidRDefault="001F4FAD" w:rsidP="001F4FAD">
            <w:pPr>
              <w:numPr>
                <w:ilvl w:val="0"/>
                <w:numId w:val="19"/>
              </w:numPr>
              <w:spacing w:before="100" w:beforeAutospacing="1" w:after="100" w:afterAutospacing="1"/>
              <w:rPr>
                <w:rFonts w:eastAsia="Times New Roman" w:cstheme="minorHAnsi"/>
              </w:rPr>
            </w:pPr>
            <w:r w:rsidRPr="001F4FAD">
              <w:rPr>
                <w:rFonts w:eastAsia="Times New Roman" w:cstheme="minorHAnsi"/>
              </w:rPr>
              <w:t xml:space="preserve">Ability to establish and maintain effective working relationships with officials, staff, developers, and the </w:t>
            </w:r>
            <w:proofErr w:type="gramStart"/>
            <w:r w:rsidRPr="001F4FAD">
              <w:rPr>
                <w:rFonts w:eastAsia="Times New Roman" w:cstheme="minorHAnsi"/>
              </w:rPr>
              <w:t>general public</w:t>
            </w:r>
            <w:proofErr w:type="gramEnd"/>
            <w:r w:rsidRPr="001F4FAD">
              <w:rPr>
                <w:rFonts w:eastAsia="Times New Roman" w:cstheme="minorHAnsi"/>
              </w:rPr>
              <w:t>.</w:t>
            </w:r>
          </w:p>
          <w:p w14:paraId="0252FF35" w14:textId="4108B903" w:rsidR="001F4FAD" w:rsidRPr="001F4FAD" w:rsidRDefault="001F4FAD" w:rsidP="007E67AE">
            <w:pPr>
              <w:numPr>
                <w:ilvl w:val="0"/>
                <w:numId w:val="19"/>
              </w:numPr>
              <w:spacing w:before="100" w:beforeAutospacing="1" w:after="100" w:afterAutospacing="1"/>
              <w:rPr>
                <w:rFonts w:cs="Times New Roman"/>
              </w:rPr>
            </w:pPr>
            <w:r w:rsidRPr="001F4FAD">
              <w:rPr>
                <w:rFonts w:eastAsia="Times New Roman" w:cstheme="minorHAnsi"/>
              </w:rPr>
              <w:t>Strong ethical standards and commitment to public service.</w:t>
            </w:r>
          </w:p>
        </w:tc>
      </w:tr>
    </w:tbl>
    <w:p w14:paraId="3392A8A6" w14:textId="45831022" w:rsidR="00E5170C" w:rsidRPr="0093167B" w:rsidRDefault="001F652F" w:rsidP="00E5170C">
      <w:pPr>
        <w:numPr>
          <w:ilvl w:val="12"/>
          <w:numId w:val="0"/>
        </w:numPr>
        <w:tabs>
          <w:tab w:val="left" w:pos="-1080"/>
          <w:tab w:val="left" w:pos="-720"/>
          <w:tab w:val="lef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right="-720"/>
        <w:jc w:val="both"/>
        <w:rPr>
          <w:rFonts w:cs="Times New Roman"/>
          <w:i/>
          <w:iCs/>
          <w:sz w:val="20"/>
          <w:szCs w:val="20"/>
        </w:rPr>
      </w:pPr>
      <w:r w:rsidRPr="0093167B">
        <w:rPr>
          <w:rFonts w:cs="Times New Roman"/>
          <w:i/>
          <w:iCs/>
          <w:sz w:val="20"/>
          <w:szCs w:val="20"/>
        </w:rPr>
        <w:t xml:space="preserve"> </w:t>
      </w:r>
      <w:r w:rsidR="00E5170C" w:rsidRPr="0093167B">
        <w:rPr>
          <w:rFonts w:cs="Times New Roman"/>
          <w:i/>
          <w:iCs/>
          <w:sz w:val="20"/>
          <w:szCs w:val="20"/>
        </w:rPr>
        <w:t xml:space="preserve">The duties listed above are intended only as illustrations of the various types of work that may be performed.  The omission of specific statements of duties does not exclude them from the position if the work is similar, related or a logical assignment to the position. </w:t>
      </w:r>
    </w:p>
    <w:p w14:paraId="0EF7CD19" w14:textId="1C5CBFE6" w:rsidR="001F652F" w:rsidRPr="004C2411" w:rsidRDefault="00E5170C" w:rsidP="00E5170C">
      <w:pPr>
        <w:numPr>
          <w:ilvl w:val="12"/>
          <w:numId w:val="0"/>
        </w:numPr>
        <w:tabs>
          <w:tab w:val="left" w:pos="-1080"/>
          <w:tab w:val="left" w:pos="-720"/>
          <w:tab w:val="lef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right="-720"/>
        <w:jc w:val="both"/>
        <w:rPr>
          <w:rFonts w:cs="Times New Roman"/>
          <w:sz w:val="20"/>
          <w:szCs w:val="20"/>
        </w:rPr>
      </w:pPr>
      <w:r w:rsidRPr="0093167B">
        <w:rPr>
          <w:rFonts w:cs="Times New Roman"/>
          <w:i/>
          <w:iCs/>
          <w:sz w:val="20"/>
          <w:szCs w:val="20"/>
        </w:rPr>
        <w:t>The job description does not constitute an employment agreement between the employer and employee and is subject to change by the employer as the needs of the employer and requirements of the job change</w:t>
      </w:r>
    </w:p>
    <w:sectPr w:rsidR="001F652F" w:rsidRPr="004C2411" w:rsidSect="00591DFC">
      <w:headerReference w:type="even" r:id="rId9"/>
      <w:headerReference w:type="default" r:id="rId10"/>
      <w:footerReference w:type="even" r:id="rId11"/>
      <w:footerReference w:type="default" r:id="rId12"/>
      <w:headerReference w:type="first" r:id="rId13"/>
      <w:footerReference w:type="first" r:id="rId14"/>
      <w:pgSz w:w="12240" w:h="15840" w:code="1"/>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14425" w14:textId="77777777" w:rsidR="001E044B" w:rsidRDefault="001E044B" w:rsidP="001F652F">
      <w:pPr>
        <w:spacing w:after="0" w:line="240" w:lineRule="auto"/>
      </w:pPr>
      <w:r>
        <w:separator/>
      </w:r>
    </w:p>
  </w:endnote>
  <w:endnote w:type="continuationSeparator" w:id="0">
    <w:p w14:paraId="282C95EE" w14:textId="77777777" w:rsidR="001E044B" w:rsidRDefault="001E044B" w:rsidP="001F6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3688" w14:textId="77777777" w:rsidR="00C542EA" w:rsidRDefault="00C54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3591" w14:textId="77777777" w:rsidR="005F4F46" w:rsidRPr="002E4AB4" w:rsidRDefault="00C542EA" w:rsidP="002E4AB4">
    <w:pPr>
      <w:pStyle w:val="Footer"/>
      <w:pBdr>
        <w:top w:val="thinThickSmallGap" w:sz="24" w:space="1" w:color="622423" w:themeColor="accent2" w:themeShade="7F"/>
      </w:pBdr>
      <w:tabs>
        <w:tab w:val="clear" w:pos="9360"/>
        <w:tab w:val="right" w:pos="10080"/>
      </w:tabs>
      <w:ind w:left="-720" w:right="-630"/>
      <w:rPr>
        <w:rFonts w:cs="Times New Roman"/>
      </w:rPr>
    </w:pPr>
    <w:r>
      <w:rPr>
        <w:rFonts w:cs="Times New Roman"/>
      </w:rPr>
      <w:t>Building &amp; Zoning Analyst</w:t>
    </w:r>
    <w:r>
      <w:rPr>
        <w:rFonts w:cs="Times New Roman"/>
      </w:rPr>
      <w:tab/>
    </w:r>
    <w:r>
      <w:rPr>
        <w:rFonts w:cs="Times New Roman"/>
      </w:rPr>
      <w:tab/>
    </w:r>
    <w:r w:rsidR="005F4F46" w:rsidRPr="00CF5B4B">
      <w:rPr>
        <w:rFonts w:cs="Times New Roman"/>
      </w:rPr>
      <w:t xml:space="preserve"> </w:t>
    </w:r>
    <w:r w:rsidR="005F4F46" w:rsidRPr="00CF5B4B">
      <w:rPr>
        <w:rFonts w:cs="Times New Roman"/>
      </w:rPr>
      <w:fldChar w:fldCharType="begin"/>
    </w:r>
    <w:r w:rsidR="005F4F46" w:rsidRPr="00CF5B4B">
      <w:rPr>
        <w:rFonts w:cs="Times New Roman"/>
      </w:rPr>
      <w:instrText xml:space="preserve"> PAGE   \* MERGEFORMAT </w:instrText>
    </w:r>
    <w:r w:rsidR="005F4F46" w:rsidRPr="00CF5B4B">
      <w:rPr>
        <w:rFonts w:cs="Times New Roman"/>
      </w:rPr>
      <w:fldChar w:fldCharType="separate"/>
    </w:r>
    <w:r>
      <w:rPr>
        <w:rFonts w:cs="Times New Roman"/>
        <w:noProof/>
      </w:rPr>
      <w:t>1</w:t>
    </w:r>
    <w:r w:rsidR="005F4F46" w:rsidRPr="00CF5B4B">
      <w:rPr>
        <w:rFonts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B61C" w14:textId="77777777" w:rsidR="00C542EA" w:rsidRDefault="00C54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B5B1" w14:textId="77777777" w:rsidR="001E044B" w:rsidRDefault="001E044B" w:rsidP="001F652F">
      <w:pPr>
        <w:spacing w:after="0" w:line="240" w:lineRule="auto"/>
      </w:pPr>
      <w:r>
        <w:separator/>
      </w:r>
    </w:p>
  </w:footnote>
  <w:footnote w:type="continuationSeparator" w:id="0">
    <w:p w14:paraId="00DB2BAF" w14:textId="77777777" w:rsidR="001E044B" w:rsidRDefault="001E044B" w:rsidP="001F6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786B" w14:textId="77777777" w:rsidR="00C542EA" w:rsidRDefault="00C54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83D9" w14:textId="77777777" w:rsidR="00C542EA" w:rsidRDefault="00C54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02C9" w14:textId="77777777" w:rsidR="00C542EA" w:rsidRDefault="00C54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9BA"/>
    <w:multiLevelType w:val="hybridMultilevel"/>
    <w:tmpl w:val="71320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62417D"/>
    <w:multiLevelType w:val="multilevel"/>
    <w:tmpl w:val="1788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72B19"/>
    <w:multiLevelType w:val="multilevel"/>
    <w:tmpl w:val="1232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E2B90"/>
    <w:multiLevelType w:val="hybridMultilevel"/>
    <w:tmpl w:val="B9C2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D79E4"/>
    <w:multiLevelType w:val="hybridMultilevel"/>
    <w:tmpl w:val="DF787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110B7"/>
    <w:multiLevelType w:val="multilevel"/>
    <w:tmpl w:val="D0E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B3694"/>
    <w:multiLevelType w:val="hybridMultilevel"/>
    <w:tmpl w:val="0EAAF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A3EC6"/>
    <w:multiLevelType w:val="hybridMultilevel"/>
    <w:tmpl w:val="BFD6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961D3"/>
    <w:multiLevelType w:val="hybridMultilevel"/>
    <w:tmpl w:val="50FC3D6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508373DC"/>
    <w:multiLevelType w:val="hybridMultilevel"/>
    <w:tmpl w:val="FD7C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040794"/>
    <w:multiLevelType w:val="multilevel"/>
    <w:tmpl w:val="B994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486CB3"/>
    <w:multiLevelType w:val="hybridMultilevel"/>
    <w:tmpl w:val="9EB2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F08AA"/>
    <w:multiLevelType w:val="multilevel"/>
    <w:tmpl w:val="2DF6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8640B3"/>
    <w:multiLevelType w:val="hybridMultilevel"/>
    <w:tmpl w:val="0F14E80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7CF3FF5"/>
    <w:multiLevelType w:val="hybridMultilevel"/>
    <w:tmpl w:val="9D2C2C3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15:restartNumberingAfterBreak="0">
    <w:nsid w:val="6AEE753A"/>
    <w:multiLevelType w:val="hybridMultilevel"/>
    <w:tmpl w:val="F85EC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D15D3A"/>
    <w:multiLevelType w:val="multilevel"/>
    <w:tmpl w:val="993067E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9914A9"/>
    <w:multiLevelType w:val="multilevel"/>
    <w:tmpl w:val="8066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681DCC"/>
    <w:multiLevelType w:val="multilevel"/>
    <w:tmpl w:val="BED2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396135">
    <w:abstractNumId w:val="13"/>
  </w:num>
  <w:num w:numId="2" w16cid:durableId="1937706333">
    <w:abstractNumId w:val="16"/>
  </w:num>
  <w:num w:numId="3" w16cid:durableId="199099090">
    <w:abstractNumId w:val="11"/>
  </w:num>
  <w:num w:numId="4" w16cid:durableId="2146073337">
    <w:abstractNumId w:val="3"/>
  </w:num>
  <w:num w:numId="5" w16cid:durableId="1534610747">
    <w:abstractNumId w:val="6"/>
  </w:num>
  <w:num w:numId="6" w16cid:durableId="244387944">
    <w:abstractNumId w:val="8"/>
  </w:num>
  <w:num w:numId="7" w16cid:durableId="886382458">
    <w:abstractNumId w:val="0"/>
  </w:num>
  <w:num w:numId="8" w16cid:durableId="426997052">
    <w:abstractNumId w:val="14"/>
  </w:num>
  <w:num w:numId="9" w16cid:durableId="2088796156">
    <w:abstractNumId w:val="9"/>
  </w:num>
  <w:num w:numId="10" w16cid:durableId="544566944">
    <w:abstractNumId w:val="7"/>
  </w:num>
  <w:num w:numId="11" w16cid:durableId="1105996207">
    <w:abstractNumId w:val="15"/>
  </w:num>
  <w:num w:numId="12" w16cid:durableId="253787758">
    <w:abstractNumId w:val="4"/>
  </w:num>
  <w:num w:numId="13" w16cid:durableId="615722122">
    <w:abstractNumId w:val="1"/>
  </w:num>
  <w:num w:numId="14" w16cid:durableId="1704213545">
    <w:abstractNumId w:val="12"/>
  </w:num>
  <w:num w:numId="15" w16cid:durableId="54163083">
    <w:abstractNumId w:val="5"/>
  </w:num>
  <w:num w:numId="16" w16cid:durableId="1653097391">
    <w:abstractNumId w:val="18"/>
  </w:num>
  <w:num w:numId="17" w16cid:durableId="1503811152">
    <w:abstractNumId w:val="10"/>
  </w:num>
  <w:num w:numId="18" w16cid:durableId="2116749344">
    <w:abstractNumId w:val="2"/>
  </w:num>
  <w:num w:numId="19" w16cid:durableId="12730514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33"/>
    <w:rsid w:val="00030A2D"/>
    <w:rsid w:val="000463DA"/>
    <w:rsid w:val="00055DD3"/>
    <w:rsid w:val="00091C96"/>
    <w:rsid w:val="000D520A"/>
    <w:rsid w:val="000F1BD0"/>
    <w:rsid w:val="001040B3"/>
    <w:rsid w:val="00123D24"/>
    <w:rsid w:val="00124F08"/>
    <w:rsid w:val="001335C0"/>
    <w:rsid w:val="00163AFA"/>
    <w:rsid w:val="00173787"/>
    <w:rsid w:val="00193530"/>
    <w:rsid w:val="001961E2"/>
    <w:rsid w:val="001D4E22"/>
    <w:rsid w:val="001E044B"/>
    <w:rsid w:val="001E5892"/>
    <w:rsid w:val="001F4FAD"/>
    <w:rsid w:val="001F652F"/>
    <w:rsid w:val="002107D7"/>
    <w:rsid w:val="0021437B"/>
    <w:rsid w:val="0022101E"/>
    <w:rsid w:val="00256137"/>
    <w:rsid w:val="002C52C1"/>
    <w:rsid w:val="002E10CA"/>
    <w:rsid w:val="002E4AB4"/>
    <w:rsid w:val="00305B5C"/>
    <w:rsid w:val="0037251F"/>
    <w:rsid w:val="00375933"/>
    <w:rsid w:val="00377326"/>
    <w:rsid w:val="00381830"/>
    <w:rsid w:val="0042285A"/>
    <w:rsid w:val="004716BB"/>
    <w:rsid w:val="004A16AD"/>
    <w:rsid w:val="004C2411"/>
    <w:rsid w:val="004D1074"/>
    <w:rsid w:val="00507A92"/>
    <w:rsid w:val="005120B7"/>
    <w:rsid w:val="00513012"/>
    <w:rsid w:val="00576054"/>
    <w:rsid w:val="00591DFC"/>
    <w:rsid w:val="005A13E3"/>
    <w:rsid w:val="005B5D1B"/>
    <w:rsid w:val="005F4DB7"/>
    <w:rsid w:val="005F4F46"/>
    <w:rsid w:val="00642BD2"/>
    <w:rsid w:val="00643C27"/>
    <w:rsid w:val="00652E5D"/>
    <w:rsid w:val="006C491C"/>
    <w:rsid w:val="006D2E5D"/>
    <w:rsid w:val="006F2EB8"/>
    <w:rsid w:val="007406F2"/>
    <w:rsid w:val="00740780"/>
    <w:rsid w:val="00761135"/>
    <w:rsid w:val="0078566E"/>
    <w:rsid w:val="007E67AE"/>
    <w:rsid w:val="00850C33"/>
    <w:rsid w:val="00864C3F"/>
    <w:rsid w:val="00901100"/>
    <w:rsid w:val="00911515"/>
    <w:rsid w:val="00912D2E"/>
    <w:rsid w:val="009302EE"/>
    <w:rsid w:val="0093167B"/>
    <w:rsid w:val="00936158"/>
    <w:rsid w:val="00A56641"/>
    <w:rsid w:val="00A63D81"/>
    <w:rsid w:val="00A90E6F"/>
    <w:rsid w:val="00AE5DE7"/>
    <w:rsid w:val="00AE64BE"/>
    <w:rsid w:val="00B00DCE"/>
    <w:rsid w:val="00B7662E"/>
    <w:rsid w:val="00B776DD"/>
    <w:rsid w:val="00BA18DF"/>
    <w:rsid w:val="00BF0971"/>
    <w:rsid w:val="00C47D84"/>
    <w:rsid w:val="00C542EA"/>
    <w:rsid w:val="00C80AB6"/>
    <w:rsid w:val="00C9326D"/>
    <w:rsid w:val="00CF5B4B"/>
    <w:rsid w:val="00D20D80"/>
    <w:rsid w:val="00D54BE1"/>
    <w:rsid w:val="00D7701B"/>
    <w:rsid w:val="00D932FB"/>
    <w:rsid w:val="00DA1EA2"/>
    <w:rsid w:val="00DD7ADB"/>
    <w:rsid w:val="00E4572A"/>
    <w:rsid w:val="00E5170C"/>
    <w:rsid w:val="00EB0378"/>
    <w:rsid w:val="00F27B51"/>
    <w:rsid w:val="00FF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5983"/>
  <w15:docId w15:val="{F537B1E5-3B26-4D2D-ABDA-F3E4ADEF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6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6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52F"/>
  </w:style>
  <w:style w:type="paragraph" w:styleId="Footer">
    <w:name w:val="footer"/>
    <w:basedOn w:val="Normal"/>
    <w:link w:val="FooterChar"/>
    <w:uiPriority w:val="99"/>
    <w:unhideWhenUsed/>
    <w:rsid w:val="001F6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52F"/>
  </w:style>
  <w:style w:type="paragraph" w:styleId="BalloonText">
    <w:name w:val="Balloon Text"/>
    <w:basedOn w:val="Normal"/>
    <w:link w:val="BalloonTextChar"/>
    <w:uiPriority w:val="99"/>
    <w:semiHidden/>
    <w:unhideWhenUsed/>
    <w:rsid w:val="001F6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52F"/>
    <w:rPr>
      <w:rFonts w:ascii="Tahoma" w:hAnsi="Tahoma" w:cs="Tahoma"/>
      <w:sz w:val="16"/>
      <w:szCs w:val="16"/>
    </w:rPr>
  </w:style>
  <w:style w:type="paragraph" w:styleId="ListParagraph">
    <w:name w:val="List Paragraph"/>
    <w:basedOn w:val="Normal"/>
    <w:uiPriority w:val="34"/>
    <w:qFormat/>
    <w:rsid w:val="006C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8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R:\Executive\Felicia\Executive\BLYTHEWOOD\Job%20Descriptions\Job%20Description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FA8D9-8407-4C5A-A565-7AE85CAD3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Description_NEW</Template>
  <TotalTime>3</TotalTime>
  <Pages>2</Pages>
  <Words>782</Words>
  <Characters>4286</Characters>
  <Application>Microsoft Office Word</Application>
  <DocSecurity>0</DocSecurity>
  <Lines>89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dc:creator>
  <cp:lastModifiedBy>Jennifer Edwards</cp:lastModifiedBy>
  <cp:revision>3</cp:revision>
  <cp:lastPrinted>2025-12-30T16:00:00Z</cp:lastPrinted>
  <dcterms:created xsi:type="dcterms:W3CDTF">2026-03-20T13:48:00Z</dcterms:created>
  <dcterms:modified xsi:type="dcterms:W3CDTF">2026-03-20T13:51:00Z</dcterms:modified>
</cp:coreProperties>
</file>